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E7068E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E7068E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E7068E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E5242EC" w14:textId="7034C8D6" w:rsidR="002A0294" w:rsidRPr="007B3EED" w:rsidRDefault="002A0294" w:rsidP="002A029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B3EED">
        <w:rPr>
          <w:rFonts w:ascii="Times New Roman" w:hAnsi="Times New Roman" w:cs="Times New Roman"/>
          <w:b/>
          <w:sz w:val="24"/>
          <w:szCs w:val="24"/>
        </w:rPr>
        <w:t>Część 3  – Aparat EMG</w:t>
      </w:r>
      <w:r w:rsidRPr="007B3EE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</w:t>
      </w:r>
      <w:r w:rsidRPr="007B3EED">
        <w:rPr>
          <w:rFonts w:ascii="Times New Roman" w:hAnsi="Times New Roman" w:cs="Times New Roman"/>
          <w:b/>
          <w:sz w:val="24"/>
          <w:szCs w:val="24"/>
        </w:rPr>
        <w:t>1 sztuka</w:t>
      </w:r>
      <w:r w:rsidR="007B3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D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2A0294" w:rsidRPr="00D27788" w14:paraId="2DC0CE90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AEF8D5" w14:textId="77777777" w:rsidR="002A0294" w:rsidRPr="007B3EED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B3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88CEF46" w14:textId="77777777" w:rsidR="002A0294" w:rsidRPr="007B3EED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B3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C43FD9" w14:textId="77777777" w:rsidR="002A0294" w:rsidRPr="007B3EED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B3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D2457E" w14:textId="77777777" w:rsidR="002A0294" w:rsidRPr="007B3EED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B3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3B2C5B" w:rsidRPr="00D27788" w14:paraId="2D08BD7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8D8C" w14:textId="73A13BC9" w:rsid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5360" w14:textId="77777777" w:rsidR="003B2C5B" w:rsidRDefault="003B2C5B" w:rsidP="003B2C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Urządzenie </w:t>
            </w:r>
            <w:r w:rsidRPr="003825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 starsze niż 2010 rok</w:t>
            </w:r>
          </w:p>
          <w:p w14:paraId="72BD23B9" w14:textId="0B7F87A2" w:rsidR="003B2C5B" w:rsidRPr="00D27788" w:rsidRDefault="003B2C5B" w:rsidP="003B2C5B">
            <w:pPr>
              <w:spacing w:after="0" w:line="240" w:lineRule="auto"/>
              <w:rPr>
                <w:rFonts w:ascii="Times New Roman" w:hAnsi="Times New Roman" w:cs="Times New Roman"/>
                <w:bCs/>
                <w:u w:color="262121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77C0" w14:textId="2A1154E9" w:rsidR="003B2C5B" w:rsidRPr="00D27788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218ED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  <w:r w:rsidR="007218ED" w:rsidRPr="007218ED">
              <w:rPr>
                <w:rFonts w:ascii="Times New Roman" w:eastAsia="Times New Roman" w:hAnsi="Times New Roman" w:cs="Times New Roman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F137" w14:textId="77777777" w:rsidR="003B2C5B" w:rsidRPr="00D27788" w:rsidRDefault="003B2C5B" w:rsidP="003B2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A0294" w:rsidRPr="00D27788" w14:paraId="193579E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3158" w14:textId="78A6E884" w:rsidR="002A0294" w:rsidRPr="00B03272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2A029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DE4E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bCs/>
                <w:u w:color="262121"/>
              </w:rPr>
              <w:t>Aparat do badań EMG z 8-m</w:t>
            </w:r>
            <w:r>
              <w:rPr>
                <w:rFonts w:ascii="Times New Roman" w:hAnsi="Times New Roman" w:cs="Times New Roman"/>
                <w:bCs/>
                <w:u w:color="262121"/>
              </w:rPr>
              <w:t>io kanałową głowicą wzmacniaczy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07F1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6577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A0294" w:rsidRPr="00D27788" w14:paraId="565F486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798" w14:textId="6DF7BA53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F949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bCs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Głowica wejściowa wzmacniaczy biologicznych do badań EMG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41E7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39B2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A0294" w:rsidRPr="00D27788" w14:paraId="1A9BBB5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FF4B" w14:textId="3DF10112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62C2" w14:textId="77777777" w:rsidR="007B3EED" w:rsidRDefault="002A0294" w:rsidP="008F0EED">
            <w:pPr>
              <w:spacing w:after="0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Ilość kanałów pomiarowych: 8</w:t>
            </w:r>
          </w:p>
          <w:p w14:paraId="7716A75A" w14:textId="1EB11336" w:rsidR="003B2C5B" w:rsidRPr="008B29A3" w:rsidRDefault="003B2C5B" w:rsidP="008F0EED">
            <w:pPr>
              <w:spacing w:after="0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FFF" w14:textId="4B048FC3" w:rsidR="002A0294" w:rsidRPr="00D27788" w:rsidRDefault="002A0294" w:rsidP="008B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7D7C" w14:textId="090BFEB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A0294" w:rsidRPr="00D27788" w14:paraId="1145F2C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C268" w14:textId="61C2E4A8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0CC3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Impedancja wejściowa: Różnicowa: 200 M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sym w:font="Symbol" w:char="0057"/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Wspólna: &gt; 1000 M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sym w:font="Symbol" w:char="0057"/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/25pF 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6DC8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5C6F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A0294" w:rsidRPr="00D27788" w14:paraId="50D7D8A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9291" w14:textId="0CCAE810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9453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Poziom szumów typowo (RMS): </w:t>
            </w:r>
            <w:r w:rsidRPr="00D27788">
              <w:rPr>
                <w:rFonts w:ascii="Times New Roman" w:hAnsi="Times New Roman" w:cs="Times New Roman"/>
                <w:color w:val="000000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0,6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sym w:font="Symbol" w:char="006D"/>
            </w:r>
            <w:r w:rsidRPr="00D27788">
              <w:rPr>
                <w:rFonts w:ascii="Times New Roman" w:hAnsi="Times New Roman" w:cs="Times New Roman"/>
                <w:color w:val="000000"/>
                <w:lang w:val="de-D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V (2 Hz – 10 kHz) 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 zwartym wejściu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1136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3563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338103D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4A28" w14:textId="5F3557EC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BD6B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IMR: &gt; 1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0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dB</w:t>
            </w:r>
            <w:proofErr w:type="spellEnd"/>
          </w:p>
          <w:p w14:paraId="374983D3" w14:textId="77777777" w:rsidR="007B3EED" w:rsidRPr="00D27788" w:rsidRDefault="007B3EED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FE56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  <w:r w:rsidRPr="00D27788">
              <w:rPr>
                <w:rFonts w:ascii="Times New Roman" w:hAnsi="Times New Roman" w:cs="Times New Roman"/>
                <w:color w:val="000000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E40F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2A0294" w:rsidRPr="00D27788" w14:paraId="490F794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D3AA0" w14:textId="1C7AD5B9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F0FA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CMRR : &gt; 100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dB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</w:p>
          <w:p w14:paraId="1A3EFF11" w14:textId="77777777" w:rsidR="007B3EED" w:rsidRPr="00D27788" w:rsidRDefault="007B3EED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FB39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  <w:r w:rsidRPr="00D27788">
              <w:rPr>
                <w:rFonts w:ascii="Times New Roman" w:hAnsi="Times New Roman" w:cs="Times New Roman"/>
                <w:color w:val="000000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C7ED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5443CC9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A31C" w14:textId="2F65DDA5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4EDA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Czułość: 0,5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sym w:font="Symbol" w:char="006D"/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V/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20mV/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min. 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 kroków)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lub wyższa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C767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9BD3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0F084893" w14:textId="77777777" w:rsidTr="008F0EED">
        <w:trPr>
          <w:trHeight w:val="1774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75A7" w14:textId="56C458FD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555F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Filtry: Ustalane programowo:</w:t>
            </w:r>
          </w:p>
          <w:p w14:paraId="2479DEDA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Górnoprzepustowy: 0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*, 0,1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3 kHz (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min. 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16 kroków)</w:t>
            </w:r>
          </w:p>
          <w:p w14:paraId="726713A7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Górnoprzepustowy: 0,1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3 kHz (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min. 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 kroków)</w:t>
            </w:r>
          </w:p>
          <w:p w14:paraId="7769F24A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Dolnoprzepustowy: 20 </w:t>
            </w:r>
            <w:proofErr w:type="spellStart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Hz</w:t>
            </w:r>
            <w:proofErr w:type="spellEnd"/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10 kHz, otwarty (</w:t>
            </w:r>
            <w:r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min. </w:t>
            </w: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 kroków)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EE34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1B55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4A8195B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7D3" w14:textId="416B94E8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8B23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Rozdzielczość: 16 bitów</w:t>
            </w:r>
          </w:p>
          <w:p w14:paraId="41CE5AE0" w14:textId="77777777" w:rsidR="007B3EED" w:rsidRPr="00D27788" w:rsidRDefault="007B3EED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1952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56A63"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1F62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5BE22BA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B21" w14:textId="42A9CFA4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12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8A69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27788">
              <w:rPr>
                <w:rFonts w:ascii="Times New Roman" w:hAnsi="Times New Roman" w:cs="Times New Roman"/>
                <w:color w:val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Częstotliwość próbkowania: 48 kHz na wzmacniacz, próbkowanie HW: 3,072MHz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CDCA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8ABD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78C51A0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B250" w14:textId="5C622CC4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5837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Stymulator - m</w:t>
            </w:r>
            <w:r w:rsidRPr="00D27788">
              <w:rPr>
                <w:rFonts w:ascii="Times New Roman" w:hAnsi="Times New Roman" w:cs="Times New Roman"/>
              </w:rPr>
              <w:t xml:space="preserve">aksymalny prąd wyjściowy: 100 </w:t>
            </w:r>
            <w:proofErr w:type="spellStart"/>
            <w:r w:rsidRPr="00D27788">
              <w:rPr>
                <w:rFonts w:ascii="Times New Roman" w:hAnsi="Times New Roman" w:cs="Times New Roman"/>
              </w:rPr>
              <w:t>mA</w:t>
            </w:r>
            <w:proofErr w:type="spellEnd"/>
            <w:r w:rsidRPr="00D27788">
              <w:rPr>
                <w:rFonts w:ascii="Times New Roman" w:hAnsi="Times New Roman" w:cs="Times New Roman"/>
              </w:rPr>
              <w:t>, ustalany programowo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5D1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29E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44B4517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AAEC" w14:textId="19488C2F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8977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u w:color="262121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Rozdzielczość: 0,1 / 0,02 </w:t>
            </w:r>
            <w:proofErr w:type="spellStart"/>
            <w:r w:rsidRPr="00D27788">
              <w:rPr>
                <w:rFonts w:ascii="Times New Roman" w:hAnsi="Times New Roman" w:cs="Times New Roman"/>
                <w:u w:color="262121"/>
              </w:rPr>
              <w:t>mA</w:t>
            </w:r>
            <w:proofErr w:type="spellEnd"/>
          </w:p>
          <w:p w14:paraId="224104AA" w14:textId="77777777" w:rsidR="007B3EED" w:rsidRPr="00D27788" w:rsidRDefault="007B3EED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BAEF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401D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724B9BF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B752" w14:textId="3D07A291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15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C01F" w14:textId="77777777" w:rsidR="002A0294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u w:color="262121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Czas trwania impulsu: 40 </w:t>
            </w:r>
            <w:r w:rsidRPr="00D27788">
              <w:rPr>
                <w:rFonts w:ascii="Times New Roman" w:hAnsi="Times New Roman" w:cs="Times New Roman"/>
                <w:u w:color="262121"/>
              </w:rPr>
              <w:sym w:font="Symbol" w:char="006D"/>
            </w:r>
            <w:r w:rsidRPr="00D27788">
              <w:rPr>
                <w:rFonts w:ascii="Times New Roman" w:hAnsi="Times New Roman" w:cs="Times New Roman"/>
                <w:u w:color="262121"/>
              </w:rPr>
              <w:t>s – 1 ms</w:t>
            </w:r>
          </w:p>
          <w:p w14:paraId="1AD3A440" w14:textId="77777777" w:rsidR="007B3EED" w:rsidRPr="00D27788" w:rsidRDefault="007B3EED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EE76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FC15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2D16DA2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AFE3" w14:textId="04910C02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85FD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Tryby stymulacji: Pojedyncza, powtarzalna, refrakcyjna, kolizyjna, podwójna, ciągami impulsów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EB50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42F0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3F01D99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4317" w14:textId="7C6F49DA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17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AE49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Oprogramowanie specjalistyczne działające w systemie operacyjnym </w:t>
            </w:r>
            <w:r>
              <w:rPr>
                <w:rFonts w:ascii="Times New Roman" w:hAnsi="Times New Roman" w:cs="Times New Roman"/>
                <w:u w:color="262121"/>
              </w:rPr>
              <w:t xml:space="preserve">współpracującym z posiadanym przez Zamawiającego: </w:t>
            </w:r>
            <w:r w:rsidRPr="00D27788">
              <w:rPr>
                <w:rFonts w:ascii="Times New Roman" w:hAnsi="Times New Roman" w:cs="Times New Roman"/>
                <w:u w:color="262121"/>
              </w:rPr>
              <w:t>MS Windows 10 Professional</w:t>
            </w:r>
            <w:r>
              <w:rPr>
                <w:rFonts w:ascii="Times New Roman" w:hAnsi="Times New Roman" w:cs="Times New Roman"/>
                <w:u w:color="262121"/>
              </w:rPr>
              <w:t xml:space="preserve"> 32-bit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F3B2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D0F3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796350D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2B21" w14:textId="1B32FD78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7072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bCs/>
                <w:u w:color="262121"/>
              </w:rPr>
              <w:t>Oprogramowanie diagnostyczne jednostki rejestrującej EM</w:t>
            </w:r>
            <w:r>
              <w:rPr>
                <w:rFonts w:ascii="Times New Roman" w:hAnsi="Times New Roman" w:cs="Times New Roman"/>
                <w:bCs/>
                <w:u w:color="262121"/>
              </w:rPr>
              <w:t xml:space="preserve">G: </w:t>
            </w:r>
            <w:proofErr w:type="spellStart"/>
            <w:r>
              <w:rPr>
                <w:rFonts w:ascii="Times New Roman" w:hAnsi="Times New Roman" w:cs="Times New Roman"/>
                <w:u w:color="262121"/>
              </w:rPr>
              <w:t>n</w:t>
            </w:r>
            <w:r w:rsidRPr="00D27788">
              <w:rPr>
                <w:rFonts w:ascii="Times New Roman" w:hAnsi="Times New Roman" w:cs="Times New Roman"/>
                <w:u w:color="262121"/>
              </w:rPr>
              <w:t>eurografia</w:t>
            </w:r>
            <w:proofErr w:type="spellEnd"/>
            <w:r>
              <w:rPr>
                <w:rFonts w:ascii="Times New Roman" w:hAnsi="Times New Roman" w:cs="Times New Roman"/>
                <w:u w:color="262121"/>
              </w:rPr>
              <w:t>, p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rzewodnictwo ruchowe, </w:t>
            </w:r>
            <w:r>
              <w:rPr>
                <w:rFonts w:ascii="Times New Roman" w:hAnsi="Times New Roman" w:cs="Times New Roman"/>
                <w:u w:color="262121"/>
              </w:rPr>
              <w:t>p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rzewodnictwo czuciowe, </w:t>
            </w:r>
            <w:r>
              <w:rPr>
                <w:rFonts w:ascii="Times New Roman" w:hAnsi="Times New Roman" w:cs="Times New Roman"/>
                <w:u w:color="262121"/>
              </w:rPr>
              <w:t>f</w:t>
            </w:r>
            <w:r w:rsidRPr="00D27788">
              <w:rPr>
                <w:rFonts w:ascii="Times New Roman" w:hAnsi="Times New Roman" w:cs="Times New Roman"/>
                <w:u w:color="262121"/>
              </w:rPr>
              <w:t>ala F</w:t>
            </w:r>
            <w:r>
              <w:rPr>
                <w:rFonts w:ascii="Times New Roman" w:hAnsi="Times New Roman" w:cs="Times New Roman"/>
                <w:u w:color="262121"/>
              </w:rPr>
              <w:t>, p</w:t>
            </w:r>
            <w:r w:rsidRPr="00D27788">
              <w:rPr>
                <w:rFonts w:ascii="Times New Roman" w:hAnsi="Times New Roman" w:cs="Times New Roman"/>
                <w:u w:color="262121"/>
              </w:rPr>
              <w:t>rzewodnictwo segmentalne (</w:t>
            </w:r>
            <w:proofErr w:type="spellStart"/>
            <w:r w:rsidRPr="00D27788">
              <w:rPr>
                <w:rFonts w:ascii="Times New Roman" w:hAnsi="Times New Roman" w:cs="Times New Roman"/>
                <w:u w:color="262121"/>
              </w:rPr>
              <w:t>inching</w:t>
            </w:r>
            <w:proofErr w:type="spellEnd"/>
            <w:r w:rsidRPr="00D27788">
              <w:rPr>
                <w:rFonts w:ascii="Times New Roman" w:hAnsi="Times New Roman" w:cs="Times New Roman"/>
                <w:u w:color="262121"/>
              </w:rPr>
              <w:t xml:space="preserve">), </w:t>
            </w:r>
            <w:r>
              <w:rPr>
                <w:rFonts w:ascii="Times New Roman" w:hAnsi="Times New Roman" w:cs="Times New Roman"/>
                <w:u w:color="262121"/>
              </w:rPr>
              <w:t>w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ielopunktowe przewodnictwo mieszane (możliwość rejestracji </w:t>
            </w:r>
            <w:r>
              <w:rPr>
                <w:rFonts w:ascii="Times New Roman" w:hAnsi="Times New Roman" w:cs="Times New Roman"/>
                <w:u w:color="262121"/>
              </w:rPr>
              <w:t>p</w:t>
            </w:r>
            <w:r w:rsidRPr="00D27788">
              <w:rPr>
                <w:rFonts w:ascii="Times New Roman" w:hAnsi="Times New Roman" w:cs="Times New Roman"/>
                <w:u w:color="262121"/>
              </w:rPr>
              <w:t>rzewodnictwa ruchowego i czuciowego w tym samym czasie w jednym programie)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AEFD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F734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6ED7A0F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5457" w14:textId="48DADB5D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7588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Odruch H: </w:t>
            </w:r>
            <w:r>
              <w:rPr>
                <w:rFonts w:ascii="Times New Roman" w:hAnsi="Times New Roman" w:cs="Times New Roman"/>
                <w:u w:color="262121"/>
              </w:rPr>
              <w:t>o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druch wywoływany mechanicznie, </w:t>
            </w:r>
            <w:r>
              <w:rPr>
                <w:rFonts w:ascii="Times New Roman" w:hAnsi="Times New Roman" w:cs="Times New Roman"/>
                <w:u w:color="262121"/>
              </w:rPr>
              <w:t>o</w:t>
            </w:r>
            <w:r w:rsidRPr="00D27788">
              <w:rPr>
                <w:rFonts w:ascii="Times New Roman" w:hAnsi="Times New Roman" w:cs="Times New Roman"/>
                <w:u w:color="262121"/>
              </w:rPr>
              <w:t>druch wywoływany elektrycznie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B9D8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92B2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5664C59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DA15" w14:textId="1885D775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3F42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u w:color="262121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>EMG ilościowe (QEMG): Zintegrowany pakiet EMG zawiera</w:t>
            </w:r>
            <w:r>
              <w:rPr>
                <w:rFonts w:ascii="Times New Roman" w:hAnsi="Times New Roman" w:cs="Times New Roman"/>
                <w:u w:color="262121"/>
              </w:rPr>
              <w:t>jący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 </w:t>
            </w:r>
            <w:r>
              <w:rPr>
                <w:rFonts w:ascii="Times New Roman" w:hAnsi="Times New Roman" w:cs="Times New Roman"/>
                <w:u w:color="262121"/>
              </w:rPr>
              <w:t>min.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 programy:</w:t>
            </w:r>
          </w:p>
          <w:p w14:paraId="65358278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color="262121"/>
              </w:rPr>
              <w:t>a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ktywność spontaniczna, </w:t>
            </w:r>
            <w:r>
              <w:rPr>
                <w:rFonts w:ascii="Times New Roman" w:hAnsi="Times New Roman" w:cs="Times New Roman"/>
                <w:u w:color="262121"/>
              </w:rPr>
              <w:t>a</w:t>
            </w:r>
            <w:r w:rsidRPr="00D27788">
              <w:rPr>
                <w:rFonts w:ascii="Times New Roman" w:hAnsi="Times New Roman" w:cs="Times New Roman"/>
                <w:u w:color="262121"/>
              </w:rPr>
              <w:t>naliza wielu jednostek ruchowych</w:t>
            </w:r>
            <w:r>
              <w:rPr>
                <w:rFonts w:ascii="Times New Roman" w:hAnsi="Times New Roman" w:cs="Times New Roman"/>
                <w:u w:color="262121"/>
              </w:rPr>
              <w:t>, a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naliza pojedynczej jednostki ruchowej, </w:t>
            </w:r>
            <w:r>
              <w:rPr>
                <w:rFonts w:ascii="Times New Roman" w:hAnsi="Times New Roman" w:cs="Times New Roman"/>
                <w:u w:color="262121"/>
              </w:rPr>
              <w:t>a</w:t>
            </w:r>
            <w:r w:rsidRPr="00D27788">
              <w:rPr>
                <w:rFonts w:ascii="Times New Roman" w:hAnsi="Times New Roman" w:cs="Times New Roman"/>
                <w:u w:color="262121"/>
              </w:rPr>
              <w:t>naliza zapisu interferencyjnego</w:t>
            </w:r>
            <w:r>
              <w:rPr>
                <w:rFonts w:ascii="Times New Roman" w:hAnsi="Times New Roman" w:cs="Times New Roman"/>
                <w:u w:color="262121"/>
              </w:rPr>
              <w:t>, z</w:t>
            </w:r>
            <w:r w:rsidRPr="00D27788">
              <w:rPr>
                <w:rFonts w:ascii="Times New Roman" w:hAnsi="Times New Roman" w:cs="Times New Roman"/>
                <w:u w:color="262121"/>
              </w:rPr>
              <w:t xml:space="preserve">estawienie parametrów i ocena EMG, </w:t>
            </w:r>
            <w:r>
              <w:rPr>
                <w:rFonts w:ascii="Times New Roman" w:hAnsi="Times New Roman" w:cs="Times New Roman"/>
                <w:u w:color="262121"/>
              </w:rPr>
              <w:t>g</w:t>
            </w:r>
            <w:r w:rsidRPr="00D27788">
              <w:rPr>
                <w:rFonts w:ascii="Times New Roman" w:hAnsi="Times New Roman" w:cs="Times New Roman"/>
                <w:u w:color="262121"/>
              </w:rPr>
              <w:t>rupowanie i wagowe uśrednienie jednostek ruchowych</w:t>
            </w:r>
            <w:r>
              <w:rPr>
                <w:rFonts w:ascii="Times New Roman" w:hAnsi="Times New Roman" w:cs="Times New Roman"/>
                <w:u w:color="262121"/>
              </w:rPr>
              <w:t>, a</w:t>
            </w:r>
            <w:r w:rsidRPr="00D27788">
              <w:rPr>
                <w:rFonts w:ascii="Times New Roman" w:hAnsi="Times New Roman" w:cs="Times New Roman"/>
                <w:u w:color="262121"/>
              </w:rPr>
              <w:t>utomatyczny pomiar jednostek ruchowych:</w:t>
            </w:r>
            <w:r w:rsidRPr="00D27788">
              <w:rPr>
                <w:rFonts w:ascii="Times New Roman" w:hAnsi="Times New Roman" w:cs="Times New Roman"/>
                <w:u w:color="262121"/>
              </w:rPr>
              <w:br/>
              <w:t>amplituda, częstotliwość, czas trwania, liczba faz, liczba zwrotów, szybkość narastania sygnału EMG</w:t>
            </w:r>
            <w:r>
              <w:rPr>
                <w:rFonts w:ascii="Times New Roman" w:hAnsi="Times New Roman" w:cs="Times New Roman"/>
                <w:u w:color="262121"/>
              </w:rPr>
              <w:t xml:space="preserve">. </w:t>
            </w:r>
            <w:r w:rsidRPr="00D27788">
              <w:rPr>
                <w:rFonts w:ascii="Times New Roman" w:hAnsi="Times New Roman" w:cs="Times New Roman"/>
                <w:u w:color="262121"/>
              </w:rPr>
              <w:t>Automatyczny pomiar zapisu interferencyjnego:</w:t>
            </w:r>
            <w:r>
              <w:rPr>
                <w:rFonts w:ascii="Times New Roman" w:hAnsi="Times New Roman" w:cs="Times New Roman"/>
                <w:u w:color="262121"/>
              </w:rPr>
              <w:t xml:space="preserve"> </w:t>
            </w:r>
            <w:r w:rsidRPr="00D27788">
              <w:rPr>
                <w:rFonts w:ascii="Times New Roman" w:hAnsi="Times New Roman" w:cs="Times New Roman"/>
                <w:u w:color="262121"/>
              </w:rPr>
              <w:t>liczba zwrotów, amplituda, liczba krótkich segmentów, % czasu aktywności EMG, amplitudy z usuniętymi zespołami nietypowymi</w:t>
            </w:r>
            <w:r>
              <w:rPr>
                <w:rFonts w:ascii="Times New Roman" w:hAnsi="Times New Roman" w:cs="Times New Roman"/>
                <w:u w:color="262121"/>
              </w:rPr>
              <w:t xml:space="preserve">. </w:t>
            </w:r>
            <w:r w:rsidRPr="00D27788">
              <w:rPr>
                <w:rFonts w:ascii="Times New Roman" w:hAnsi="Times New Roman" w:cs="Times New Roman"/>
                <w:u w:color="262121"/>
              </w:rPr>
              <w:t>Jednoczesne wykreślanie sygnału ze wszystkich odprowadzeń na monitorze i drukarce.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7F9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9842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68A9449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F7E2" w14:textId="6D9257E7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87C5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EMG wielokanałowe: </w:t>
            </w:r>
            <w:r>
              <w:rPr>
                <w:rFonts w:ascii="Times New Roman" w:hAnsi="Times New Roman" w:cs="Times New Roman"/>
                <w:u w:color="262121"/>
              </w:rPr>
              <w:t>m</w:t>
            </w:r>
            <w:r w:rsidRPr="00D27788">
              <w:rPr>
                <w:rFonts w:ascii="Times New Roman" w:hAnsi="Times New Roman" w:cs="Times New Roman"/>
                <w:u w:color="262121"/>
              </w:rPr>
              <w:t>ożliwość programowania testów przez użytkownika.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7559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9693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70099EB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4D3C" w14:textId="40ADFA68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D979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color w:val="000000"/>
              </w:rPr>
              <w:t>Przewoźna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u w:color="262121"/>
              </w:rPr>
              <w:t>k</w:t>
            </w:r>
            <w:r w:rsidRPr="00D27788">
              <w:rPr>
                <w:rFonts w:ascii="Times New Roman" w:hAnsi="Times New Roman" w:cs="Times New Roman"/>
                <w:bCs/>
                <w:u w:color="262121"/>
              </w:rPr>
              <w:t>onstrukcja mechaniczno-elektryczna jednostki rejestrującej wideo EEG</w:t>
            </w:r>
            <w:r w:rsidRPr="00D27788">
              <w:rPr>
                <w:rFonts w:ascii="Times New Roman" w:hAnsi="Times New Roman" w:cs="Times New Roman"/>
                <w:color w:val="000000"/>
              </w:rPr>
              <w:t>, stacyjna, oparta na wózku jezdnym z zamontowanym na stałe komputerem PC, wysuwaną szufladą na klawiaturę i mysz komputerową, półką drukarki i pojemnikiem na akcesoria. Głowica EMG, stymulator prądowy o stałej wydajności prądowej i głowica potencjałów wywołanych montowane do wózka na ruchomym ramieniu lub zewnętrznym statywie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FFA1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82F4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6BB213B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7E50" w14:textId="709BA926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23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A6F1" w14:textId="77777777" w:rsidR="002A0294" w:rsidRPr="004C4B52" w:rsidRDefault="002A0294" w:rsidP="008F0EED">
            <w:pPr>
              <w:spacing w:after="0" w:line="240" w:lineRule="auto"/>
              <w:rPr>
                <w:rFonts w:ascii="Times New Roman" w:hAnsi="Times New Roman" w:cs="Times New Roman"/>
                <w:u w:color="262121"/>
              </w:rPr>
            </w:pPr>
            <w:r w:rsidRPr="004C4B52">
              <w:rPr>
                <w:rFonts w:ascii="Times New Roman" w:hAnsi="Times New Roman" w:cs="Times New Roman"/>
                <w:u w:color="262121"/>
              </w:rPr>
              <w:t xml:space="preserve">Procesor </w:t>
            </w:r>
            <w:r w:rsidRPr="004C4B52">
              <w:rPr>
                <w:rFonts w:ascii="Times New Roman" w:hAnsi="Times New Roman" w:cs="Times New Roman"/>
                <w:bCs/>
                <w:u w:color="262121"/>
              </w:rPr>
              <w:t>systemu komputerowego jednostki rejestrującej.</w:t>
            </w:r>
            <w:r w:rsidRPr="004C4B52">
              <w:rPr>
                <w:rFonts w:ascii="Times New Roman" w:hAnsi="Times New Roman" w:cs="Times New Roman"/>
                <w:u w:color="262121"/>
              </w:rPr>
              <w:t xml:space="preserve"> min. Intel i3 2.0 GHz, RAM 4 GB, SSD: min. 500GB, Napęd DVD/RW, </w:t>
            </w:r>
          </w:p>
          <w:p w14:paraId="664D4A42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4B52">
              <w:rPr>
                <w:rFonts w:ascii="Times New Roman" w:hAnsi="Times New Roman" w:cs="Times New Roman"/>
                <w:u w:color="262121"/>
              </w:rPr>
              <w:t>Windows 10 Professional 32-bit.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B698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BF48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6C7748B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E066" w14:textId="24AAD49E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24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7F72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>Monitor LCD min. 24” o rozdzielczości min. 1920 x 1080.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22D0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5CB4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A0294" w:rsidRPr="00D27788" w14:paraId="3D5253F2" w14:textId="77777777" w:rsidTr="008F0EED">
        <w:trPr>
          <w:trHeight w:val="940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9BAF" w14:textId="0EDE699F" w:rsidR="002A0294" w:rsidRPr="003B2C5B" w:rsidRDefault="003B2C5B" w:rsidP="003B2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B2C5B">
              <w:rPr>
                <w:rFonts w:ascii="Times New Roman" w:eastAsia="Times New Roman" w:hAnsi="Times New Roman" w:cs="Times New Roman"/>
                <w:lang w:eastAsia="pl-PL"/>
              </w:rPr>
              <w:t>25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4964" w14:textId="77777777" w:rsidR="002A0294" w:rsidRPr="00D27788" w:rsidRDefault="002A029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hAnsi="Times New Roman" w:cs="Times New Roman"/>
                <w:u w:color="262121"/>
              </w:rPr>
              <w:t xml:space="preserve">Elementy systemu EMG i oprogramowanie kompatybilne z posiadanym przez zamawiającego systemem EMG </w:t>
            </w:r>
            <w:proofErr w:type="spellStart"/>
            <w:r w:rsidRPr="00D27788">
              <w:rPr>
                <w:rFonts w:ascii="Times New Roman" w:hAnsi="Times New Roman" w:cs="Times New Roman"/>
                <w:u w:color="262121"/>
              </w:rPr>
              <w:t>Keypoint</w:t>
            </w:r>
            <w:proofErr w:type="spellEnd"/>
            <w:r w:rsidRPr="00D27788">
              <w:rPr>
                <w:rFonts w:ascii="Times New Roman" w:hAnsi="Times New Roman" w:cs="Times New Roman"/>
                <w:u w:color="262121"/>
              </w:rPr>
              <w:t xml:space="preserve"> G3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960" w14:textId="77777777" w:rsidR="002A0294" w:rsidRPr="00D27788" w:rsidRDefault="002A0294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EC9E" w14:textId="77777777" w:rsidR="002A0294" w:rsidRPr="00D27788" w:rsidRDefault="002A029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A6B5025" w14:textId="77777777" w:rsidR="002A0294" w:rsidRDefault="002A0294" w:rsidP="002A0294">
      <w:pPr>
        <w:rPr>
          <w:rFonts w:ascii="Times New Roman" w:hAnsi="Times New Roman" w:cs="Times New Roman"/>
          <w:b/>
          <w:u w:val="single"/>
        </w:rPr>
      </w:pPr>
    </w:p>
    <w:p w14:paraId="137BBE28" w14:textId="77777777" w:rsidR="003B2C5B" w:rsidRPr="003B2C5B" w:rsidRDefault="003B2C5B" w:rsidP="003B2C5B">
      <w:pPr>
        <w:rPr>
          <w:rFonts w:ascii="Times New Roman" w:hAnsi="Times New Roman" w:cs="Times New Roman"/>
          <w:b/>
          <w:u w:val="single"/>
        </w:rPr>
      </w:pPr>
      <w:r w:rsidRPr="003B2C5B">
        <w:rPr>
          <w:rFonts w:ascii="Times New Roman" w:hAnsi="Times New Roman" w:cs="Times New Roman"/>
          <w:b/>
          <w:u w:val="single"/>
        </w:rPr>
        <w:t>* Potwierdzenie parametrów technicznych dot. tylko poz. 2-25, parametry z poz. 1 będą sprawdzane przy dostawie</w:t>
      </w:r>
    </w:p>
    <w:p w14:paraId="21EE5E21" w14:textId="77777777" w:rsidR="002A0294" w:rsidRDefault="002A0294" w:rsidP="002A0294">
      <w:pPr>
        <w:rPr>
          <w:rFonts w:ascii="Times New Roman" w:hAnsi="Times New Roman" w:cs="Times New Roman"/>
          <w:b/>
          <w:u w:val="single"/>
        </w:rPr>
      </w:pPr>
    </w:p>
    <w:p w14:paraId="482A9B2D" w14:textId="77777777" w:rsidR="004B5C17" w:rsidRPr="004B5C17" w:rsidRDefault="004B5C17" w:rsidP="004B5C17">
      <w:pPr>
        <w:rPr>
          <w:rFonts w:ascii="Times New Roman" w:hAnsi="Times New Roman" w:cs="Times New Roman"/>
          <w:i/>
          <w:iCs/>
          <w:u w:val="single"/>
        </w:rPr>
      </w:pPr>
      <w:r w:rsidRPr="004B5C17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509DE4CA" w14:textId="77777777" w:rsidR="002A0294" w:rsidRDefault="002A0294" w:rsidP="002A0294">
      <w:pPr>
        <w:rPr>
          <w:rFonts w:ascii="Times New Roman" w:hAnsi="Times New Roman" w:cs="Times New Roman"/>
          <w:b/>
          <w:u w:val="single"/>
        </w:rPr>
      </w:pPr>
    </w:p>
    <w:p w14:paraId="24B1CD88" w14:textId="77777777" w:rsidR="00A933D5" w:rsidRDefault="00A933D5" w:rsidP="00A933D5">
      <w:pPr>
        <w:rPr>
          <w:rFonts w:ascii="Times New Roman" w:hAnsi="Times New Roman" w:cs="Times New Roman"/>
          <w:b/>
          <w:u w:val="single"/>
        </w:rPr>
      </w:pPr>
    </w:p>
    <w:p w14:paraId="361D3917" w14:textId="77777777" w:rsidR="002866B0" w:rsidRDefault="002866B0" w:rsidP="002866B0">
      <w:pPr>
        <w:rPr>
          <w:rFonts w:ascii="Times New Roman" w:hAnsi="Times New Roman" w:cs="Times New Roman"/>
          <w:b/>
          <w:u w:val="single"/>
        </w:rPr>
      </w:pPr>
    </w:p>
    <w:p w14:paraId="1A240551" w14:textId="77777777" w:rsidR="002866B0" w:rsidRPr="00E671CF" w:rsidRDefault="002866B0" w:rsidP="002866B0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5862AB" w14:textId="77777777" w:rsidR="004A4818" w:rsidRPr="004A4818" w:rsidRDefault="004A4818" w:rsidP="004A4818">
      <w:pPr>
        <w:tabs>
          <w:tab w:val="left" w:pos="1650"/>
        </w:tabs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ab/>
      </w:r>
    </w:p>
    <w:p w14:paraId="256E9C71" w14:textId="7219730F" w:rsidR="000E3EEC" w:rsidRDefault="0070296A" w:rsidP="0070296A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</w:t>
      </w: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75404">
    <w:abstractNumId w:val="4"/>
  </w:num>
  <w:num w:numId="2" w16cid:durableId="2147114486">
    <w:abstractNumId w:val="1"/>
  </w:num>
  <w:num w:numId="3" w16cid:durableId="328020846">
    <w:abstractNumId w:val="13"/>
  </w:num>
  <w:num w:numId="4" w16cid:durableId="1054044754">
    <w:abstractNumId w:val="5"/>
  </w:num>
  <w:num w:numId="5" w16cid:durableId="1060134571">
    <w:abstractNumId w:val="2"/>
  </w:num>
  <w:num w:numId="6" w16cid:durableId="2132506866">
    <w:abstractNumId w:val="15"/>
  </w:num>
  <w:num w:numId="7" w16cid:durableId="225458775">
    <w:abstractNumId w:val="11"/>
  </w:num>
  <w:num w:numId="8" w16cid:durableId="1021931163">
    <w:abstractNumId w:val="3"/>
  </w:num>
  <w:num w:numId="9" w16cid:durableId="554658514">
    <w:abstractNumId w:val="9"/>
  </w:num>
  <w:num w:numId="10" w16cid:durableId="652029487">
    <w:abstractNumId w:val="0"/>
  </w:num>
  <w:num w:numId="11" w16cid:durableId="48917338">
    <w:abstractNumId w:val="7"/>
  </w:num>
  <w:num w:numId="12" w16cid:durableId="2051149565">
    <w:abstractNumId w:val="12"/>
  </w:num>
  <w:num w:numId="13" w16cid:durableId="1272786151">
    <w:abstractNumId w:val="6"/>
  </w:num>
  <w:num w:numId="14" w16cid:durableId="1978754390">
    <w:abstractNumId w:val="10"/>
  </w:num>
  <w:num w:numId="15" w16cid:durableId="900364242">
    <w:abstractNumId w:val="8"/>
  </w:num>
  <w:num w:numId="16" w16cid:durableId="9872419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B3A"/>
    <w:rsid w:val="00056B81"/>
    <w:rsid w:val="00060BC1"/>
    <w:rsid w:val="00061225"/>
    <w:rsid w:val="00090F87"/>
    <w:rsid w:val="000B2842"/>
    <w:rsid w:val="000D5E79"/>
    <w:rsid w:val="000E3EEC"/>
    <w:rsid w:val="000E7BB8"/>
    <w:rsid w:val="000F6D45"/>
    <w:rsid w:val="00135132"/>
    <w:rsid w:val="0014561F"/>
    <w:rsid w:val="00145F12"/>
    <w:rsid w:val="00151C4A"/>
    <w:rsid w:val="0016427F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F2C2B"/>
    <w:rsid w:val="0035168A"/>
    <w:rsid w:val="0035707C"/>
    <w:rsid w:val="00373BEB"/>
    <w:rsid w:val="003822BB"/>
    <w:rsid w:val="0038259D"/>
    <w:rsid w:val="00392989"/>
    <w:rsid w:val="003B0FB1"/>
    <w:rsid w:val="003B1F79"/>
    <w:rsid w:val="003B2C5B"/>
    <w:rsid w:val="003E404E"/>
    <w:rsid w:val="003F799F"/>
    <w:rsid w:val="00414D8F"/>
    <w:rsid w:val="004676B5"/>
    <w:rsid w:val="00486679"/>
    <w:rsid w:val="004A4818"/>
    <w:rsid w:val="004B2CEA"/>
    <w:rsid w:val="004B5C17"/>
    <w:rsid w:val="004E2DA8"/>
    <w:rsid w:val="004E4384"/>
    <w:rsid w:val="00510810"/>
    <w:rsid w:val="0052670D"/>
    <w:rsid w:val="005411F5"/>
    <w:rsid w:val="00572CF3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367D2"/>
    <w:rsid w:val="00652E5F"/>
    <w:rsid w:val="00655EA6"/>
    <w:rsid w:val="00665124"/>
    <w:rsid w:val="00671F9D"/>
    <w:rsid w:val="00674822"/>
    <w:rsid w:val="00687281"/>
    <w:rsid w:val="006B03A0"/>
    <w:rsid w:val="006C2F1F"/>
    <w:rsid w:val="006E5528"/>
    <w:rsid w:val="006E6919"/>
    <w:rsid w:val="0070296A"/>
    <w:rsid w:val="007056AA"/>
    <w:rsid w:val="007218ED"/>
    <w:rsid w:val="00722E01"/>
    <w:rsid w:val="00727CDF"/>
    <w:rsid w:val="00732EBE"/>
    <w:rsid w:val="00740BCB"/>
    <w:rsid w:val="00753977"/>
    <w:rsid w:val="00755875"/>
    <w:rsid w:val="007607F4"/>
    <w:rsid w:val="0078269D"/>
    <w:rsid w:val="007850BC"/>
    <w:rsid w:val="00796709"/>
    <w:rsid w:val="007A19A6"/>
    <w:rsid w:val="007A36A3"/>
    <w:rsid w:val="007A62C7"/>
    <w:rsid w:val="007B3EED"/>
    <w:rsid w:val="007B75AF"/>
    <w:rsid w:val="007C0D7E"/>
    <w:rsid w:val="007E461D"/>
    <w:rsid w:val="007E55F5"/>
    <w:rsid w:val="00805F69"/>
    <w:rsid w:val="008072D7"/>
    <w:rsid w:val="00817E9D"/>
    <w:rsid w:val="008202E9"/>
    <w:rsid w:val="008404B7"/>
    <w:rsid w:val="00876D3F"/>
    <w:rsid w:val="008A034E"/>
    <w:rsid w:val="008B29A3"/>
    <w:rsid w:val="008B377C"/>
    <w:rsid w:val="008D10B2"/>
    <w:rsid w:val="008D4D60"/>
    <w:rsid w:val="009137F9"/>
    <w:rsid w:val="00922BFD"/>
    <w:rsid w:val="009308E2"/>
    <w:rsid w:val="00967949"/>
    <w:rsid w:val="00972DF2"/>
    <w:rsid w:val="009831BB"/>
    <w:rsid w:val="009A7BC4"/>
    <w:rsid w:val="009E1FBA"/>
    <w:rsid w:val="00A011CC"/>
    <w:rsid w:val="00A22CDE"/>
    <w:rsid w:val="00A933D5"/>
    <w:rsid w:val="00AA34C0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CE0859"/>
    <w:rsid w:val="00D01166"/>
    <w:rsid w:val="00D079E3"/>
    <w:rsid w:val="00D249CA"/>
    <w:rsid w:val="00D325E3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370A7"/>
    <w:rsid w:val="00E7068E"/>
    <w:rsid w:val="00E7407B"/>
    <w:rsid w:val="00E7528B"/>
    <w:rsid w:val="00E8695E"/>
    <w:rsid w:val="00EC41B5"/>
    <w:rsid w:val="00EE3F8D"/>
    <w:rsid w:val="00EF65E5"/>
    <w:rsid w:val="00F222D1"/>
    <w:rsid w:val="00F9619D"/>
    <w:rsid w:val="00FA1C09"/>
    <w:rsid w:val="00FB4C7A"/>
    <w:rsid w:val="00FC0901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594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11</cp:revision>
  <cp:lastPrinted>2024-02-23T10:18:00Z</cp:lastPrinted>
  <dcterms:created xsi:type="dcterms:W3CDTF">2024-08-22T19:26:00Z</dcterms:created>
  <dcterms:modified xsi:type="dcterms:W3CDTF">2024-08-29T08:02:00Z</dcterms:modified>
</cp:coreProperties>
</file>